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F4E" w:rsidRDefault="00411F4E" w:rsidP="005430A2">
      <w:pPr>
        <w:spacing w:after="0" w:line="480" w:lineRule="auto"/>
        <w:jc w:val="both"/>
        <w:rPr>
          <w:rFonts w:ascii="Times New Roman" w:hAnsi="Times New Roman" w:cs="Times New Roman"/>
          <w:b/>
          <w:bCs/>
        </w:rPr>
      </w:pPr>
    </w:p>
    <w:p w:rsidR="00411F4E" w:rsidRDefault="00411F4E" w:rsidP="005430A2">
      <w:pPr>
        <w:spacing w:after="0" w:line="480" w:lineRule="auto"/>
        <w:jc w:val="both"/>
        <w:rPr>
          <w:rFonts w:ascii="Times New Roman" w:hAnsi="Times New Roman" w:cs="Times New Roman"/>
          <w:b/>
          <w:bCs/>
        </w:rPr>
      </w:pPr>
    </w:p>
    <w:p w:rsidR="00411F4E" w:rsidRDefault="00411F4E" w:rsidP="005430A2">
      <w:pPr>
        <w:spacing w:after="0" w:line="480" w:lineRule="auto"/>
        <w:jc w:val="both"/>
        <w:rPr>
          <w:rFonts w:ascii="Times New Roman" w:hAnsi="Times New Roman" w:cs="Times New Roman"/>
          <w:b/>
          <w:bCs/>
        </w:rPr>
      </w:pPr>
    </w:p>
    <w:p w:rsidR="00411F4E" w:rsidRDefault="00411F4E" w:rsidP="005430A2">
      <w:pPr>
        <w:spacing w:after="0" w:line="480" w:lineRule="auto"/>
        <w:jc w:val="both"/>
        <w:rPr>
          <w:rFonts w:ascii="Times New Roman" w:hAnsi="Times New Roman" w:cs="Times New Roman"/>
          <w:b/>
          <w:bCs/>
        </w:rPr>
      </w:pPr>
    </w:p>
    <w:p w:rsidR="00411F4E" w:rsidRDefault="00411F4E" w:rsidP="005430A2">
      <w:pPr>
        <w:spacing w:after="0" w:line="480" w:lineRule="auto"/>
        <w:jc w:val="both"/>
        <w:rPr>
          <w:rFonts w:ascii="Times New Roman" w:hAnsi="Times New Roman" w:cs="Times New Roman"/>
          <w:b/>
          <w:bCs/>
        </w:rPr>
      </w:pPr>
    </w:p>
    <w:p w:rsidR="00411F4E" w:rsidRDefault="00411F4E" w:rsidP="005430A2">
      <w:pPr>
        <w:spacing w:after="0" w:line="480" w:lineRule="auto"/>
        <w:jc w:val="both"/>
        <w:rPr>
          <w:rFonts w:ascii="Times New Roman" w:hAnsi="Times New Roman" w:cs="Times New Roman"/>
          <w:b/>
          <w:bCs/>
        </w:rPr>
      </w:pPr>
    </w:p>
    <w:p w:rsidR="001765EF" w:rsidRPr="00411F4E" w:rsidRDefault="001765EF" w:rsidP="005430A2">
      <w:pPr>
        <w:spacing w:after="0" w:line="480" w:lineRule="auto"/>
        <w:jc w:val="center"/>
        <w:rPr>
          <w:rFonts w:ascii="Times New Roman" w:hAnsi="Times New Roman" w:cs="Times New Roman"/>
          <w:bCs/>
        </w:rPr>
      </w:pPr>
      <w:r w:rsidRPr="00411F4E">
        <w:rPr>
          <w:rFonts w:ascii="Times New Roman" w:hAnsi="Times New Roman" w:cs="Times New Roman"/>
          <w:bCs/>
        </w:rPr>
        <w:t>Longitudinal Designs</w:t>
      </w:r>
    </w:p>
    <w:p w:rsidR="00411F4E" w:rsidRPr="00411F4E" w:rsidRDefault="00411F4E" w:rsidP="005430A2">
      <w:pPr>
        <w:spacing w:after="0" w:line="480" w:lineRule="auto"/>
        <w:jc w:val="center"/>
        <w:rPr>
          <w:rFonts w:ascii="Times New Roman" w:hAnsi="Times New Roman" w:cs="Times New Roman"/>
        </w:rPr>
      </w:pPr>
      <w:r w:rsidRPr="00411F4E">
        <w:rPr>
          <w:rFonts w:ascii="Times New Roman" w:hAnsi="Times New Roman" w:cs="Times New Roman"/>
        </w:rPr>
        <w:t>Roulette Game</w:t>
      </w:r>
    </w:p>
    <w:p w:rsidR="00411F4E" w:rsidRPr="00411F4E" w:rsidRDefault="00411F4E" w:rsidP="005430A2">
      <w:pPr>
        <w:spacing w:after="0" w:line="480" w:lineRule="auto"/>
        <w:jc w:val="center"/>
        <w:rPr>
          <w:rFonts w:ascii="Times New Roman" w:hAnsi="Times New Roman" w:cs="Times New Roman"/>
        </w:rPr>
      </w:pPr>
      <w:r w:rsidRPr="00411F4E">
        <w:rPr>
          <w:rFonts w:ascii="Times New Roman" w:hAnsi="Times New Roman" w:cs="Times New Roman"/>
        </w:rPr>
        <w:t>St</w:t>
      </w:r>
      <w:bookmarkStart w:id="0" w:name="_GoBack"/>
      <w:bookmarkEnd w:id="0"/>
      <w:r w:rsidRPr="00411F4E">
        <w:rPr>
          <w:rFonts w:ascii="Times New Roman" w:hAnsi="Times New Roman" w:cs="Times New Roman"/>
        </w:rPr>
        <w:t>udent’s Name</w:t>
      </w:r>
    </w:p>
    <w:p w:rsidR="00411F4E" w:rsidRPr="00411F4E" w:rsidRDefault="00411F4E" w:rsidP="005430A2">
      <w:pPr>
        <w:spacing w:after="0" w:line="480" w:lineRule="auto"/>
        <w:jc w:val="center"/>
        <w:rPr>
          <w:rFonts w:ascii="Times New Roman" w:hAnsi="Times New Roman" w:cs="Times New Roman"/>
        </w:rPr>
      </w:pPr>
      <w:r w:rsidRPr="00411F4E">
        <w:rPr>
          <w:rFonts w:ascii="Times New Roman" w:hAnsi="Times New Roman" w:cs="Times New Roman"/>
        </w:rPr>
        <w:t>Institutional Affiliation</w:t>
      </w:r>
    </w:p>
    <w:p w:rsidR="00411F4E" w:rsidRPr="00411F4E" w:rsidRDefault="00411F4E" w:rsidP="005430A2">
      <w:pPr>
        <w:spacing w:after="0" w:line="480" w:lineRule="auto"/>
        <w:jc w:val="center"/>
        <w:rPr>
          <w:rFonts w:ascii="Times New Roman" w:hAnsi="Times New Roman" w:cs="Times New Roman"/>
        </w:rPr>
      </w:pPr>
      <w:r w:rsidRPr="00411F4E">
        <w:rPr>
          <w:rFonts w:ascii="Times New Roman" w:hAnsi="Times New Roman" w:cs="Times New Roman"/>
        </w:rPr>
        <w:t>Course Name and Number</w:t>
      </w:r>
    </w:p>
    <w:p w:rsidR="00411F4E" w:rsidRPr="00411F4E" w:rsidRDefault="00411F4E" w:rsidP="005430A2">
      <w:pPr>
        <w:spacing w:after="0" w:line="480" w:lineRule="auto"/>
        <w:jc w:val="center"/>
        <w:rPr>
          <w:rFonts w:ascii="Times New Roman" w:hAnsi="Times New Roman" w:cs="Times New Roman"/>
        </w:rPr>
      </w:pPr>
      <w:r w:rsidRPr="00411F4E">
        <w:rPr>
          <w:rFonts w:ascii="Times New Roman" w:hAnsi="Times New Roman" w:cs="Times New Roman"/>
        </w:rPr>
        <w:t>Instructor’s Name</w:t>
      </w:r>
    </w:p>
    <w:p w:rsidR="00411F4E" w:rsidRPr="00411F4E" w:rsidRDefault="00411F4E" w:rsidP="005430A2">
      <w:pPr>
        <w:spacing w:after="0" w:line="480" w:lineRule="auto"/>
        <w:jc w:val="center"/>
        <w:rPr>
          <w:rFonts w:ascii="Times New Roman" w:hAnsi="Times New Roman" w:cs="Times New Roman"/>
        </w:rPr>
      </w:pPr>
      <w:r w:rsidRPr="00411F4E">
        <w:rPr>
          <w:rFonts w:ascii="Times New Roman" w:hAnsi="Times New Roman" w:cs="Times New Roman"/>
        </w:rPr>
        <w:t>Assignment Due Date</w:t>
      </w:r>
    </w:p>
    <w:p w:rsidR="00411F4E" w:rsidRPr="00411F4E" w:rsidRDefault="00411F4E" w:rsidP="005430A2">
      <w:pPr>
        <w:spacing w:after="0" w:line="480" w:lineRule="auto"/>
        <w:jc w:val="both"/>
        <w:rPr>
          <w:rFonts w:ascii="Times New Roman" w:hAnsi="Times New Roman" w:cs="Times New Roman"/>
          <w:b/>
          <w:bCs/>
        </w:rPr>
      </w:pPr>
    </w:p>
    <w:p w:rsidR="00411F4E" w:rsidRPr="00411F4E" w:rsidRDefault="00411F4E" w:rsidP="005430A2">
      <w:pPr>
        <w:spacing w:after="0" w:line="480" w:lineRule="auto"/>
        <w:jc w:val="both"/>
        <w:rPr>
          <w:rFonts w:ascii="Times New Roman" w:hAnsi="Times New Roman" w:cs="Times New Roman"/>
        </w:rPr>
      </w:pPr>
      <w:r w:rsidRPr="00411F4E">
        <w:rPr>
          <w:rFonts w:ascii="Times New Roman" w:hAnsi="Times New Roman" w:cs="Times New Roman"/>
        </w:rPr>
        <w:br w:type="page"/>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50"/>
      </w:tblGrid>
      <w:tr w:rsidR="001765EF" w:rsidRPr="00411F4E" w:rsidTr="00530F17">
        <w:tc>
          <w:tcPr>
            <w:tcW w:w="9350" w:type="dxa"/>
            <w:tcBorders>
              <w:bottom w:val="nil"/>
            </w:tcBorders>
            <w:shd w:val="clear" w:color="auto" w:fill="F2DBDB" w:themeFill="accent2" w:themeFillTint="33"/>
          </w:tcPr>
          <w:p w:rsidR="001765EF" w:rsidRPr="00411F4E" w:rsidRDefault="001765EF" w:rsidP="005430A2">
            <w:pPr>
              <w:spacing w:after="0" w:line="480" w:lineRule="auto"/>
              <w:jc w:val="both"/>
              <w:rPr>
                <w:rFonts w:ascii="Times New Roman" w:hAnsi="Times New Roman" w:cs="Times New Roman"/>
                <w:b/>
                <w:bCs/>
              </w:rPr>
            </w:pPr>
            <w:r w:rsidRPr="00411F4E">
              <w:rPr>
                <w:rFonts w:ascii="Times New Roman" w:hAnsi="Times New Roman" w:cs="Times New Roman"/>
                <w:b/>
                <w:bCs/>
              </w:rPr>
              <w:lastRenderedPageBreak/>
              <w:t>Client</w:t>
            </w:r>
            <w:r w:rsidRPr="00411F4E">
              <w:rPr>
                <w:rFonts w:ascii="Times New Roman" w:hAnsi="Times New Roman" w:cs="Times New Roman"/>
              </w:rPr>
              <w:t>:</w:t>
            </w:r>
            <w:r w:rsidRPr="00411F4E">
              <w:rPr>
                <w:rFonts w:ascii="Times New Roman" w:hAnsi="Times New Roman" w:cs="Times New Roman"/>
                <w:b/>
                <w:bCs/>
              </w:rPr>
              <w:t xml:space="preserve"> </w:t>
            </w:r>
            <w:r w:rsidRPr="00411F4E">
              <w:rPr>
                <w:rFonts w:ascii="Times New Roman" w:hAnsi="Times New Roman" w:cs="Times New Roman"/>
              </w:rPr>
              <w:t xml:space="preserve">Dr. </w:t>
            </w:r>
            <w:proofErr w:type="spellStart"/>
            <w:r w:rsidRPr="00411F4E">
              <w:rPr>
                <w:rFonts w:ascii="Times New Roman" w:hAnsi="Times New Roman" w:cs="Times New Roman"/>
              </w:rPr>
              <w:t>Spockette</w:t>
            </w:r>
            <w:proofErr w:type="spellEnd"/>
          </w:p>
        </w:tc>
      </w:tr>
      <w:tr w:rsidR="001765EF" w:rsidRPr="00411F4E" w:rsidTr="00530F17">
        <w:tc>
          <w:tcPr>
            <w:tcW w:w="9350" w:type="dxa"/>
            <w:tcBorders>
              <w:top w:val="nil"/>
            </w:tcBorders>
            <w:shd w:val="clear" w:color="auto" w:fill="EAF1DD" w:themeFill="accent3" w:themeFillTint="33"/>
          </w:tcPr>
          <w:p w:rsidR="001765EF" w:rsidRPr="00411F4E" w:rsidRDefault="001765EF" w:rsidP="005430A2">
            <w:pPr>
              <w:spacing w:after="0" w:line="480" w:lineRule="auto"/>
              <w:jc w:val="both"/>
              <w:rPr>
                <w:rFonts w:ascii="Times New Roman" w:hAnsi="Times New Roman" w:cs="Times New Roman"/>
              </w:rPr>
            </w:pPr>
            <w:r w:rsidRPr="00411F4E">
              <w:rPr>
                <w:rFonts w:ascii="Times New Roman" w:hAnsi="Times New Roman" w:cs="Times New Roman"/>
                <w:b/>
                <w:bCs/>
              </w:rPr>
              <w:t>Request</w:t>
            </w:r>
            <w:r w:rsidRPr="00411F4E">
              <w:rPr>
                <w:rFonts w:ascii="Times New Roman" w:hAnsi="Times New Roman" w:cs="Times New Roman"/>
              </w:rPr>
              <w:t xml:space="preserve">: Dr. </w:t>
            </w:r>
            <w:proofErr w:type="spellStart"/>
            <w:r w:rsidRPr="00411F4E">
              <w:rPr>
                <w:rFonts w:ascii="Times New Roman" w:hAnsi="Times New Roman" w:cs="Times New Roman"/>
              </w:rPr>
              <w:t>Spockette</w:t>
            </w:r>
            <w:proofErr w:type="spellEnd"/>
            <w:r w:rsidRPr="00411F4E">
              <w:rPr>
                <w:rFonts w:ascii="Times New Roman" w:hAnsi="Times New Roman" w:cs="Times New Roman"/>
              </w:rPr>
              <w:t xml:space="preserve"> needs help from RM Consulting in understanding and interpreting some results from a longitudinal study she conducted.  </w:t>
            </w:r>
          </w:p>
        </w:tc>
      </w:tr>
    </w:tbl>
    <w:p w:rsidR="001765EF" w:rsidRPr="00411F4E" w:rsidRDefault="00411F4E" w:rsidP="005430A2">
      <w:pPr>
        <w:tabs>
          <w:tab w:val="left" w:pos="3390"/>
        </w:tabs>
        <w:spacing w:after="0" w:line="480" w:lineRule="auto"/>
        <w:jc w:val="both"/>
        <w:rPr>
          <w:rFonts w:ascii="Times New Roman" w:hAnsi="Times New Roman" w:cs="Times New Roman"/>
        </w:rPr>
      </w:pPr>
      <w:r>
        <w:rPr>
          <w:rFonts w:ascii="Times New Roman" w:hAnsi="Times New Roman" w:cs="Times New Roman"/>
        </w:rPr>
        <w:tab/>
      </w:r>
    </w:p>
    <w:p w:rsidR="001765EF" w:rsidRPr="00411F4E" w:rsidRDefault="001765EF" w:rsidP="005430A2">
      <w:pPr>
        <w:spacing w:after="0" w:line="480" w:lineRule="auto"/>
        <w:jc w:val="both"/>
        <w:rPr>
          <w:rFonts w:ascii="Times New Roman" w:hAnsi="Times New Roman" w:cs="Times New Roman"/>
        </w:rPr>
      </w:pPr>
      <w:r w:rsidRPr="00411F4E">
        <w:rPr>
          <w:rFonts w:ascii="Times New Roman" w:hAnsi="Times New Roman" w:cs="Times New Roman"/>
          <w:b/>
          <w:bCs/>
        </w:rPr>
        <w:t>Step 1</w:t>
      </w:r>
      <w:r w:rsidRPr="00411F4E">
        <w:rPr>
          <w:rFonts w:ascii="Times New Roman" w:hAnsi="Times New Roman" w:cs="Times New Roman"/>
        </w:rPr>
        <w:t xml:space="preserve">: Dr. </w:t>
      </w:r>
      <w:proofErr w:type="spellStart"/>
      <w:r w:rsidRPr="00411F4E">
        <w:rPr>
          <w:rFonts w:ascii="Times New Roman" w:hAnsi="Times New Roman" w:cs="Times New Roman"/>
        </w:rPr>
        <w:t>Spockette</w:t>
      </w:r>
      <w:proofErr w:type="spellEnd"/>
      <w:r w:rsidRPr="00411F4E">
        <w:rPr>
          <w:rFonts w:ascii="Times New Roman" w:hAnsi="Times New Roman" w:cs="Times New Roman"/>
        </w:rPr>
        <w:t xml:space="preserve"> is a developmental psychologist whose interest is in parenting styles.  She is particularly interested in how the styles parents use for their children can impact their children’s politics when they reach adulthood.  She just finished collecting data for an 18-year-long study, but it’s been a long time since graduate school, and she needs help interpreting her findings.  She sent over a table of her betas and p values that she’d like to understand.</w:t>
      </w:r>
    </w:p>
    <w:p w:rsidR="001765EF" w:rsidRPr="00411F4E" w:rsidRDefault="001765EF" w:rsidP="005430A2">
      <w:pPr>
        <w:spacing w:after="0" w:line="480" w:lineRule="auto"/>
        <w:jc w:val="both"/>
        <w:rPr>
          <w:rFonts w:ascii="Times New Roman" w:hAnsi="Times New Roman" w:cs="Times New Roman"/>
        </w:rPr>
      </w:pPr>
      <w:r w:rsidRPr="00411F4E">
        <w:rPr>
          <w:rFonts w:ascii="Times New Roman" w:hAnsi="Times New Roman" w:cs="Times New Roman"/>
        </w:rPr>
        <w:t>For these data, the dependent variable is political conservatism at the child’s age 18.  All time periods in the table refer to the age of the child.</w:t>
      </w:r>
    </w:p>
    <w:tbl>
      <w:tblPr>
        <w:tblW w:w="9600" w:type="dxa"/>
        <w:tblCellMar>
          <w:left w:w="0" w:type="dxa"/>
          <w:right w:w="0" w:type="dxa"/>
        </w:tblCellMar>
        <w:tblLook w:val="0420" w:firstRow="1" w:lastRow="0" w:firstColumn="0" w:lastColumn="0" w:noHBand="0" w:noVBand="1"/>
      </w:tblPr>
      <w:tblGrid>
        <w:gridCol w:w="6800"/>
        <w:gridCol w:w="1400"/>
        <w:gridCol w:w="1400"/>
      </w:tblGrid>
      <w:tr w:rsidR="001765EF" w:rsidRPr="00411F4E" w:rsidTr="00530F17">
        <w:tc>
          <w:tcPr>
            <w:tcW w:w="6800" w:type="dxa"/>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hideMark/>
          </w:tcPr>
          <w:p w:rsidR="001765EF" w:rsidRPr="00411F4E" w:rsidRDefault="001765EF" w:rsidP="005430A2">
            <w:pPr>
              <w:spacing w:after="0" w:line="240" w:lineRule="auto"/>
              <w:jc w:val="both"/>
              <w:rPr>
                <w:rFonts w:ascii="Times New Roman" w:hAnsi="Times New Roman" w:cs="Times New Roman"/>
              </w:rPr>
            </w:pPr>
            <w:r w:rsidRPr="00411F4E">
              <w:rPr>
                <w:rFonts w:ascii="Times New Roman" w:hAnsi="Times New Roman" w:cs="Times New Roman"/>
                <w:b/>
                <w:bCs/>
              </w:rPr>
              <w:t xml:space="preserve">Predictor: </w:t>
            </w:r>
          </w:p>
        </w:tc>
        <w:tc>
          <w:tcPr>
            <w:tcW w:w="1400" w:type="dxa"/>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hideMark/>
          </w:tcPr>
          <w:p w:rsidR="001765EF" w:rsidRPr="00411F4E" w:rsidRDefault="001765EF" w:rsidP="005430A2">
            <w:pPr>
              <w:spacing w:after="0" w:line="240" w:lineRule="auto"/>
              <w:jc w:val="both"/>
              <w:rPr>
                <w:rFonts w:ascii="Times New Roman" w:hAnsi="Times New Roman" w:cs="Times New Roman"/>
              </w:rPr>
            </w:pPr>
            <w:r w:rsidRPr="00411F4E">
              <w:rPr>
                <w:rFonts w:ascii="Times New Roman" w:hAnsi="Times New Roman" w:cs="Times New Roman"/>
                <w:b/>
                <w:bCs/>
              </w:rPr>
              <w:t>beta</w:t>
            </w:r>
          </w:p>
        </w:tc>
        <w:tc>
          <w:tcPr>
            <w:tcW w:w="1400" w:type="dxa"/>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hideMark/>
          </w:tcPr>
          <w:p w:rsidR="001765EF" w:rsidRPr="00411F4E" w:rsidRDefault="001765EF" w:rsidP="005430A2">
            <w:pPr>
              <w:spacing w:after="0" w:line="240" w:lineRule="auto"/>
              <w:jc w:val="both"/>
              <w:rPr>
                <w:rFonts w:ascii="Times New Roman" w:hAnsi="Times New Roman" w:cs="Times New Roman"/>
                <w:i/>
              </w:rPr>
            </w:pPr>
            <w:r w:rsidRPr="00411F4E">
              <w:rPr>
                <w:rFonts w:ascii="Times New Roman" w:hAnsi="Times New Roman" w:cs="Times New Roman"/>
                <w:b/>
                <w:bCs/>
                <w:i/>
              </w:rPr>
              <w:t>p</w:t>
            </w:r>
          </w:p>
        </w:tc>
      </w:tr>
      <w:tr w:rsidR="001765EF" w:rsidRPr="00411F4E" w:rsidTr="00530F17">
        <w:tc>
          <w:tcPr>
            <w:tcW w:w="6800" w:type="dxa"/>
            <w:tcBorders>
              <w:top w:val="single" w:sz="4" w:space="0" w:color="auto"/>
            </w:tcBorders>
            <w:shd w:val="clear" w:color="auto" w:fill="DBE5F1" w:themeFill="accent1" w:themeFillTint="33"/>
            <w:tcMar>
              <w:top w:w="72" w:type="dxa"/>
              <w:left w:w="144" w:type="dxa"/>
              <w:bottom w:w="72" w:type="dxa"/>
              <w:right w:w="144" w:type="dxa"/>
            </w:tcMar>
          </w:tcPr>
          <w:p w:rsidR="001765EF" w:rsidRPr="00411F4E" w:rsidRDefault="001765EF" w:rsidP="005430A2">
            <w:pPr>
              <w:spacing w:after="0" w:line="240" w:lineRule="auto"/>
              <w:jc w:val="both"/>
              <w:rPr>
                <w:rFonts w:ascii="Times New Roman" w:hAnsi="Times New Roman" w:cs="Times New Roman"/>
                <w:b/>
                <w:bCs/>
              </w:rPr>
            </w:pPr>
            <w:r w:rsidRPr="00411F4E">
              <w:rPr>
                <w:rFonts w:ascii="Times New Roman" w:hAnsi="Times New Roman" w:cs="Times New Roman"/>
              </w:rPr>
              <w:t>Child’s gender (1 = male 2 = female)</w:t>
            </w:r>
          </w:p>
        </w:tc>
        <w:tc>
          <w:tcPr>
            <w:tcW w:w="1400" w:type="dxa"/>
            <w:tcBorders>
              <w:top w:val="single" w:sz="4" w:space="0" w:color="auto"/>
            </w:tcBorders>
            <w:shd w:val="clear" w:color="auto" w:fill="DBE5F1" w:themeFill="accent1" w:themeFillTint="33"/>
            <w:tcMar>
              <w:top w:w="72" w:type="dxa"/>
              <w:left w:w="144" w:type="dxa"/>
              <w:bottom w:w="72" w:type="dxa"/>
              <w:right w:w="144" w:type="dxa"/>
            </w:tcMar>
          </w:tcPr>
          <w:p w:rsidR="001765EF" w:rsidRPr="00411F4E" w:rsidRDefault="001765EF" w:rsidP="005430A2">
            <w:pPr>
              <w:spacing w:after="0" w:line="240" w:lineRule="auto"/>
              <w:jc w:val="both"/>
              <w:rPr>
                <w:rFonts w:ascii="Times New Roman" w:hAnsi="Times New Roman" w:cs="Times New Roman"/>
                <w:b/>
                <w:bCs/>
              </w:rPr>
            </w:pPr>
            <w:r w:rsidRPr="00411F4E">
              <w:rPr>
                <w:rFonts w:ascii="Times New Roman" w:hAnsi="Times New Roman" w:cs="Times New Roman"/>
              </w:rPr>
              <w:t>−0.11</w:t>
            </w:r>
          </w:p>
        </w:tc>
        <w:tc>
          <w:tcPr>
            <w:tcW w:w="1400" w:type="dxa"/>
            <w:tcBorders>
              <w:top w:val="single" w:sz="4" w:space="0" w:color="auto"/>
            </w:tcBorders>
            <w:shd w:val="clear" w:color="auto" w:fill="DBE5F1" w:themeFill="accent1" w:themeFillTint="33"/>
            <w:tcMar>
              <w:top w:w="72" w:type="dxa"/>
              <w:left w:w="144" w:type="dxa"/>
              <w:bottom w:w="72" w:type="dxa"/>
              <w:right w:w="144" w:type="dxa"/>
            </w:tcMar>
          </w:tcPr>
          <w:p w:rsidR="001765EF" w:rsidRPr="00411F4E" w:rsidRDefault="001765EF" w:rsidP="005430A2">
            <w:pPr>
              <w:spacing w:after="0" w:line="240" w:lineRule="auto"/>
              <w:jc w:val="both"/>
              <w:rPr>
                <w:rFonts w:ascii="Times New Roman" w:hAnsi="Times New Roman" w:cs="Times New Roman"/>
                <w:b/>
                <w:bCs/>
                <w:i/>
              </w:rPr>
            </w:pPr>
            <w:r w:rsidRPr="00411F4E">
              <w:rPr>
                <w:rFonts w:ascii="Times New Roman" w:hAnsi="Times New Roman" w:cs="Times New Roman"/>
              </w:rPr>
              <w:t xml:space="preserve">  .01</w:t>
            </w:r>
          </w:p>
        </w:tc>
      </w:tr>
      <w:tr w:rsidR="001765EF" w:rsidRPr="00411F4E" w:rsidTr="00530F17">
        <w:tc>
          <w:tcPr>
            <w:tcW w:w="6800" w:type="dxa"/>
            <w:shd w:val="clear" w:color="auto" w:fill="auto"/>
            <w:tcMar>
              <w:top w:w="72" w:type="dxa"/>
              <w:left w:w="144" w:type="dxa"/>
              <w:bottom w:w="72" w:type="dxa"/>
              <w:right w:w="144" w:type="dxa"/>
            </w:tcMar>
          </w:tcPr>
          <w:p w:rsidR="001765EF" w:rsidRPr="00411F4E" w:rsidRDefault="001765EF" w:rsidP="005430A2">
            <w:pPr>
              <w:spacing w:after="0" w:line="240" w:lineRule="auto"/>
              <w:jc w:val="both"/>
              <w:rPr>
                <w:rFonts w:ascii="Times New Roman" w:hAnsi="Times New Roman" w:cs="Times New Roman"/>
              </w:rPr>
            </w:pPr>
            <w:r w:rsidRPr="00411F4E">
              <w:rPr>
                <w:rFonts w:ascii="Times New Roman" w:hAnsi="Times New Roman" w:cs="Times New Roman"/>
              </w:rPr>
              <w:t>Child’s ethnicity (1 = non-white 2 = white, non-Hispanic)</w:t>
            </w:r>
          </w:p>
        </w:tc>
        <w:tc>
          <w:tcPr>
            <w:tcW w:w="1400" w:type="dxa"/>
            <w:shd w:val="clear" w:color="auto" w:fill="auto"/>
            <w:tcMar>
              <w:top w:w="72" w:type="dxa"/>
              <w:left w:w="144" w:type="dxa"/>
              <w:bottom w:w="72" w:type="dxa"/>
              <w:right w:w="144" w:type="dxa"/>
            </w:tcMar>
          </w:tcPr>
          <w:p w:rsidR="001765EF" w:rsidRPr="00411F4E" w:rsidRDefault="001765EF" w:rsidP="005430A2">
            <w:pPr>
              <w:spacing w:after="0" w:line="240" w:lineRule="auto"/>
              <w:jc w:val="both"/>
              <w:rPr>
                <w:rFonts w:ascii="Times New Roman" w:hAnsi="Times New Roman" w:cs="Times New Roman"/>
              </w:rPr>
            </w:pPr>
            <w:r w:rsidRPr="00411F4E">
              <w:rPr>
                <w:rFonts w:ascii="Times New Roman" w:hAnsi="Times New Roman" w:cs="Times New Roman"/>
              </w:rPr>
              <w:t xml:space="preserve">  0.17</w:t>
            </w:r>
          </w:p>
        </w:tc>
        <w:tc>
          <w:tcPr>
            <w:tcW w:w="1400" w:type="dxa"/>
            <w:shd w:val="clear" w:color="auto" w:fill="auto"/>
            <w:tcMar>
              <w:top w:w="72" w:type="dxa"/>
              <w:left w:w="144" w:type="dxa"/>
              <w:bottom w:w="72" w:type="dxa"/>
              <w:right w:w="144" w:type="dxa"/>
            </w:tcMar>
          </w:tcPr>
          <w:p w:rsidR="001765EF" w:rsidRPr="00411F4E" w:rsidRDefault="001765EF" w:rsidP="005430A2">
            <w:pPr>
              <w:spacing w:after="0" w:line="240" w:lineRule="auto"/>
              <w:jc w:val="both"/>
              <w:rPr>
                <w:rFonts w:ascii="Times New Roman" w:hAnsi="Times New Roman" w:cs="Times New Roman"/>
              </w:rPr>
            </w:pPr>
            <w:r w:rsidRPr="00411F4E">
              <w:rPr>
                <w:rFonts w:ascii="Times New Roman" w:hAnsi="Times New Roman" w:cs="Times New Roman"/>
              </w:rPr>
              <w:t>&lt;.01</w:t>
            </w:r>
          </w:p>
        </w:tc>
      </w:tr>
      <w:tr w:rsidR="001765EF" w:rsidRPr="00411F4E" w:rsidTr="00530F17">
        <w:tc>
          <w:tcPr>
            <w:tcW w:w="6800" w:type="dxa"/>
            <w:shd w:val="clear" w:color="auto" w:fill="DBE5F1" w:themeFill="accent1" w:themeFillTint="33"/>
            <w:tcMar>
              <w:top w:w="72" w:type="dxa"/>
              <w:left w:w="144" w:type="dxa"/>
              <w:bottom w:w="72" w:type="dxa"/>
              <w:right w:w="144" w:type="dxa"/>
            </w:tcMar>
          </w:tcPr>
          <w:p w:rsidR="001765EF" w:rsidRPr="00411F4E" w:rsidRDefault="001765EF" w:rsidP="005430A2">
            <w:pPr>
              <w:spacing w:after="0" w:line="240" w:lineRule="auto"/>
              <w:jc w:val="both"/>
              <w:rPr>
                <w:rFonts w:ascii="Times New Roman" w:hAnsi="Times New Roman" w:cs="Times New Roman"/>
              </w:rPr>
            </w:pPr>
            <w:r w:rsidRPr="00411F4E">
              <w:rPr>
                <w:rFonts w:ascii="Times New Roman" w:hAnsi="Times New Roman" w:cs="Times New Roman"/>
              </w:rPr>
              <w:t>Cognitive skills at 54 months</w:t>
            </w:r>
          </w:p>
        </w:tc>
        <w:tc>
          <w:tcPr>
            <w:tcW w:w="1400" w:type="dxa"/>
            <w:shd w:val="clear" w:color="auto" w:fill="DBE5F1" w:themeFill="accent1" w:themeFillTint="33"/>
            <w:tcMar>
              <w:top w:w="72" w:type="dxa"/>
              <w:left w:w="144" w:type="dxa"/>
              <w:bottom w:w="72" w:type="dxa"/>
              <w:right w:w="144" w:type="dxa"/>
            </w:tcMar>
          </w:tcPr>
          <w:p w:rsidR="001765EF" w:rsidRPr="00411F4E" w:rsidRDefault="001765EF" w:rsidP="005430A2">
            <w:pPr>
              <w:spacing w:after="0" w:line="240" w:lineRule="auto"/>
              <w:jc w:val="both"/>
              <w:rPr>
                <w:rFonts w:ascii="Times New Roman" w:hAnsi="Times New Roman" w:cs="Times New Roman"/>
              </w:rPr>
            </w:pPr>
            <w:r w:rsidRPr="00411F4E">
              <w:rPr>
                <w:rFonts w:ascii="Times New Roman" w:hAnsi="Times New Roman" w:cs="Times New Roman"/>
              </w:rPr>
              <w:t>−0.05</w:t>
            </w:r>
          </w:p>
        </w:tc>
        <w:tc>
          <w:tcPr>
            <w:tcW w:w="1400" w:type="dxa"/>
            <w:shd w:val="clear" w:color="auto" w:fill="DBE5F1" w:themeFill="accent1" w:themeFillTint="33"/>
            <w:tcMar>
              <w:top w:w="72" w:type="dxa"/>
              <w:left w:w="144" w:type="dxa"/>
              <w:bottom w:w="72" w:type="dxa"/>
              <w:right w:w="144" w:type="dxa"/>
            </w:tcMar>
          </w:tcPr>
          <w:p w:rsidR="001765EF" w:rsidRPr="00411F4E" w:rsidRDefault="001765EF" w:rsidP="005430A2">
            <w:pPr>
              <w:spacing w:after="0" w:line="240" w:lineRule="auto"/>
              <w:jc w:val="both"/>
              <w:rPr>
                <w:rFonts w:ascii="Times New Roman" w:hAnsi="Times New Roman" w:cs="Times New Roman"/>
              </w:rPr>
            </w:pPr>
            <w:r w:rsidRPr="00411F4E">
              <w:rPr>
                <w:rFonts w:ascii="Times New Roman" w:hAnsi="Times New Roman" w:cs="Times New Roman"/>
              </w:rPr>
              <w:t xml:space="preserve">  .30</w:t>
            </w:r>
          </w:p>
        </w:tc>
      </w:tr>
      <w:tr w:rsidR="001765EF" w:rsidRPr="00411F4E" w:rsidTr="00530F17">
        <w:tc>
          <w:tcPr>
            <w:tcW w:w="6800" w:type="dxa"/>
            <w:shd w:val="clear" w:color="auto" w:fill="auto"/>
            <w:tcMar>
              <w:top w:w="72" w:type="dxa"/>
              <w:left w:w="144" w:type="dxa"/>
              <w:bottom w:w="72" w:type="dxa"/>
              <w:right w:w="144" w:type="dxa"/>
            </w:tcMar>
          </w:tcPr>
          <w:p w:rsidR="001765EF" w:rsidRPr="00411F4E" w:rsidRDefault="001765EF" w:rsidP="005430A2">
            <w:pPr>
              <w:spacing w:after="0" w:line="240" w:lineRule="auto"/>
              <w:jc w:val="both"/>
              <w:rPr>
                <w:rFonts w:ascii="Times New Roman" w:hAnsi="Times New Roman" w:cs="Times New Roman"/>
              </w:rPr>
            </w:pPr>
            <w:r w:rsidRPr="00411F4E">
              <w:rPr>
                <w:rFonts w:ascii="Times New Roman" w:hAnsi="Times New Roman" w:cs="Times New Roman"/>
              </w:rPr>
              <w:t>Socioeconomic status at 54 months</w:t>
            </w:r>
          </w:p>
        </w:tc>
        <w:tc>
          <w:tcPr>
            <w:tcW w:w="1400" w:type="dxa"/>
            <w:shd w:val="clear" w:color="auto" w:fill="auto"/>
            <w:tcMar>
              <w:top w:w="72" w:type="dxa"/>
              <w:left w:w="144" w:type="dxa"/>
              <w:bottom w:w="72" w:type="dxa"/>
              <w:right w:w="144" w:type="dxa"/>
            </w:tcMar>
          </w:tcPr>
          <w:p w:rsidR="001765EF" w:rsidRPr="00411F4E" w:rsidRDefault="001765EF" w:rsidP="005430A2">
            <w:pPr>
              <w:spacing w:after="0" w:line="240" w:lineRule="auto"/>
              <w:jc w:val="both"/>
              <w:rPr>
                <w:rFonts w:ascii="Times New Roman" w:hAnsi="Times New Roman" w:cs="Times New Roman"/>
              </w:rPr>
            </w:pPr>
            <w:r w:rsidRPr="00411F4E">
              <w:rPr>
                <w:rFonts w:ascii="Times New Roman" w:hAnsi="Times New Roman" w:cs="Times New Roman"/>
              </w:rPr>
              <w:t>−0.09</w:t>
            </w:r>
          </w:p>
        </w:tc>
        <w:tc>
          <w:tcPr>
            <w:tcW w:w="1400" w:type="dxa"/>
            <w:shd w:val="clear" w:color="auto" w:fill="auto"/>
            <w:tcMar>
              <w:top w:w="72" w:type="dxa"/>
              <w:left w:w="144" w:type="dxa"/>
              <w:bottom w:w="72" w:type="dxa"/>
              <w:right w:w="144" w:type="dxa"/>
            </w:tcMar>
          </w:tcPr>
          <w:p w:rsidR="001765EF" w:rsidRPr="00411F4E" w:rsidRDefault="001765EF" w:rsidP="005430A2">
            <w:pPr>
              <w:spacing w:after="0" w:line="240" w:lineRule="auto"/>
              <w:jc w:val="both"/>
              <w:rPr>
                <w:rFonts w:ascii="Times New Roman" w:hAnsi="Times New Roman" w:cs="Times New Roman"/>
              </w:rPr>
            </w:pPr>
            <w:r w:rsidRPr="00411F4E">
              <w:rPr>
                <w:rFonts w:ascii="Times New Roman" w:hAnsi="Times New Roman" w:cs="Times New Roman"/>
              </w:rPr>
              <w:t xml:space="preserve">  .07</w:t>
            </w:r>
          </w:p>
        </w:tc>
      </w:tr>
      <w:tr w:rsidR="001765EF" w:rsidRPr="00411F4E" w:rsidTr="00530F17">
        <w:tc>
          <w:tcPr>
            <w:tcW w:w="6800" w:type="dxa"/>
            <w:shd w:val="clear" w:color="auto" w:fill="DBE5F1" w:themeFill="accent1" w:themeFillTint="33"/>
            <w:tcMar>
              <w:top w:w="72" w:type="dxa"/>
              <w:left w:w="144" w:type="dxa"/>
              <w:bottom w:w="72" w:type="dxa"/>
              <w:right w:w="144" w:type="dxa"/>
            </w:tcMar>
          </w:tcPr>
          <w:p w:rsidR="001765EF" w:rsidRPr="00411F4E" w:rsidRDefault="001765EF" w:rsidP="005430A2">
            <w:pPr>
              <w:spacing w:after="0" w:line="240" w:lineRule="auto"/>
              <w:jc w:val="both"/>
              <w:rPr>
                <w:rFonts w:ascii="Times New Roman" w:hAnsi="Times New Roman" w:cs="Times New Roman"/>
              </w:rPr>
            </w:pPr>
            <w:r w:rsidRPr="00411F4E">
              <w:rPr>
                <w:rFonts w:ascii="Times New Roman" w:hAnsi="Times New Roman" w:cs="Times New Roman"/>
              </w:rPr>
              <w:t>Authoritarian parenting attitudes at 1 month</w:t>
            </w:r>
          </w:p>
        </w:tc>
        <w:tc>
          <w:tcPr>
            <w:tcW w:w="1400" w:type="dxa"/>
            <w:shd w:val="clear" w:color="auto" w:fill="DBE5F1" w:themeFill="accent1" w:themeFillTint="33"/>
            <w:tcMar>
              <w:top w:w="72" w:type="dxa"/>
              <w:left w:w="144" w:type="dxa"/>
              <w:bottom w:w="72" w:type="dxa"/>
              <w:right w:w="144" w:type="dxa"/>
            </w:tcMar>
          </w:tcPr>
          <w:p w:rsidR="001765EF" w:rsidRPr="00411F4E" w:rsidRDefault="001765EF" w:rsidP="005430A2">
            <w:pPr>
              <w:spacing w:after="0" w:line="240" w:lineRule="auto"/>
              <w:jc w:val="both"/>
              <w:rPr>
                <w:rFonts w:ascii="Times New Roman" w:hAnsi="Times New Roman" w:cs="Times New Roman"/>
              </w:rPr>
            </w:pPr>
            <w:r w:rsidRPr="00411F4E">
              <w:rPr>
                <w:rFonts w:ascii="Times New Roman" w:hAnsi="Times New Roman" w:cs="Times New Roman"/>
              </w:rPr>
              <w:t xml:space="preserve">  0.16</w:t>
            </w:r>
          </w:p>
        </w:tc>
        <w:tc>
          <w:tcPr>
            <w:tcW w:w="1400" w:type="dxa"/>
            <w:shd w:val="clear" w:color="auto" w:fill="DBE5F1" w:themeFill="accent1" w:themeFillTint="33"/>
            <w:tcMar>
              <w:top w:w="72" w:type="dxa"/>
              <w:left w:w="144" w:type="dxa"/>
              <w:bottom w:w="72" w:type="dxa"/>
              <w:right w:w="144" w:type="dxa"/>
            </w:tcMar>
          </w:tcPr>
          <w:p w:rsidR="001765EF" w:rsidRPr="00411F4E" w:rsidRDefault="001765EF" w:rsidP="005430A2">
            <w:pPr>
              <w:spacing w:after="0" w:line="240" w:lineRule="auto"/>
              <w:jc w:val="both"/>
              <w:rPr>
                <w:rFonts w:ascii="Times New Roman" w:hAnsi="Times New Roman" w:cs="Times New Roman"/>
              </w:rPr>
            </w:pPr>
            <w:r w:rsidRPr="00411F4E">
              <w:rPr>
                <w:rFonts w:ascii="Times New Roman" w:hAnsi="Times New Roman" w:cs="Times New Roman"/>
              </w:rPr>
              <w:t>&lt;.01</w:t>
            </w:r>
          </w:p>
        </w:tc>
      </w:tr>
      <w:tr w:rsidR="001765EF" w:rsidRPr="00411F4E" w:rsidTr="00530F17">
        <w:tc>
          <w:tcPr>
            <w:tcW w:w="6800" w:type="dxa"/>
            <w:shd w:val="clear" w:color="auto" w:fill="auto"/>
            <w:tcMar>
              <w:top w:w="72" w:type="dxa"/>
              <w:left w:w="144" w:type="dxa"/>
              <w:bottom w:w="72" w:type="dxa"/>
              <w:right w:w="144" w:type="dxa"/>
            </w:tcMar>
          </w:tcPr>
          <w:p w:rsidR="001765EF" w:rsidRPr="00411F4E" w:rsidRDefault="001765EF" w:rsidP="005430A2">
            <w:pPr>
              <w:spacing w:after="0" w:line="240" w:lineRule="auto"/>
              <w:jc w:val="both"/>
              <w:rPr>
                <w:rFonts w:ascii="Times New Roman" w:hAnsi="Times New Roman" w:cs="Times New Roman"/>
              </w:rPr>
            </w:pPr>
            <w:r w:rsidRPr="00411F4E">
              <w:rPr>
                <w:rFonts w:ascii="Times New Roman" w:hAnsi="Times New Roman" w:cs="Times New Roman"/>
              </w:rPr>
              <w:t>Egalitarian parenting attitudes at 1 month</w:t>
            </w:r>
          </w:p>
        </w:tc>
        <w:tc>
          <w:tcPr>
            <w:tcW w:w="1400" w:type="dxa"/>
            <w:shd w:val="clear" w:color="auto" w:fill="auto"/>
            <w:tcMar>
              <w:top w:w="72" w:type="dxa"/>
              <w:left w:w="144" w:type="dxa"/>
              <w:bottom w:w="72" w:type="dxa"/>
              <w:right w:w="144" w:type="dxa"/>
            </w:tcMar>
          </w:tcPr>
          <w:p w:rsidR="001765EF" w:rsidRPr="00411F4E" w:rsidRDefault="001765EF" w:rsidP="005430A2">
            <w:pPr>
              <w:spacing w:after="0" w:line="240" w:lineRule="auto"/>
              <w:jc w:val="both"/>
              <w:rPr>
                <w:rFonts w:ascii="Times New Roman" w:hAnsi="Times New Roman" w:cs="Times New Roman"/>
              </w:rPr>
            </w:pPr>
            <w:r w:rsidRPr="00411F4E">
              <w:rPr>
                <w:rFonts w:ascii="Times New Roman" w:hAnsi="Times New Roman" w:cs="Times New Roman"/>
              </w:rPr>
              <w:t>−0.13</w:t>
            </w:r>
          </w:p>
        </w:tc>
        <w:tc>
          <w:tcPr>
            <w:tcW w:w="1400" w:type="dxa"/>
            <w:shd w:val="clear" w:color="auto" w:fill="auto"/>
            <w:tcMar>
              <w:top w:w="72" w:type="dxa"/>
              <w:left w:w="144" w:type="dxa"/>
              <w:bottom w:w="72" w:type="dxa"/>
              <w:right w:w="144" w:type="dxa"/>
            </w:tcMar>
          </w:tcPr>
          <w:p w:rsidR="001765EF" w:rsidRPr="00411F4E" w:rsidRDefault="001765EF" w:rsidP="005430A2">
            <w:pPr>
              <w:spacing w:after="0" w:line="240" w:lineRule="auto"/>
              <w:jc w:val="both"/>
              <w:rPr>
                <w:rFonts w:ascii="Times New Roman" w:hAnsi="Times New Roman" w:cs="Times New Roman"/>
              </w:rPr>
            </w:pPr>
            <w:r w:rsidRPr="00411F4E">
              <w:rPr>
                <w:rFonts w:ascii="Times New Roman" w:hAnsi="Times New Roman" w:cs="Times New Roman"/>
              </w:rPr>
              <w:t>&lt;.01</w:t>
            </w:r>
          </w:p>
        </w:tc>
      </w:tr>
      <w:tr w:rsidR="001765EF" w:rsidRPr="00411F4E" w:rsidTr="00530F17">
        <w:tc>
          <w:tcPr>
            <w:tcW w:w="6800" w:type="dxa"/>
            <w:tcBorders>
              <w:left w:val="single" w:sz="8" w:space="0" w:color="FFFFFF"/>
              <w:bottom w:val="single" w:sz="4" w:space="0" w:color="auto"/>
              <w:right w:val="single" w:sz="8" w:space="0" w:color="FFFFFF"/>
            </w:tcBorders>
            <w:shd w:val="clear" w:color="auto" w:fill="DBE5F1" w:themeFill="accent1" w:themeFillTint="33"/>
            <w:tcMar>
              <w:top w:w="72" w:type="dxa"/>
              <w:left w:w="144" w:type="dxa"/>
              <w:bottom w:w="72" w:type="dxa"/>
              <w:right w:w="144" w:type="dxa"/>
            </w:tcMar>
          </w:tcPr>
          <w:p w:rsidR="001765EF" w:rsidRPr="00411F4E" w:rsidRDefault="001765EF" w:rsidP="005430A2">
            <w:pPr>
              <w:spacing w:after="0" w:line="240" w:lineRule="auto"/>
              <w:jc w:val="both"/>
              <w:rPr>
                <w:rFonts w:ascii="Times New Roman" w:hAnsi="Times New Roman" w:cs="Times New Roman"/>
              </w:rPr>
            </w:pPr>
            <w:r w:rsidRPr="00411F4E">
              <w:rPr>
                <w:rFonts w:ascii="Times New Roman" w:hAnsi="Times New Roman" w:cs="Times New Roman"/>
              </w:rPr>
              <w:t>Maternal sensitivity from 1 to 54 months</w:t>
            </w:r>
          </w:p>
        </w:tc>
        <w:tc>
          <w:tcPr>
            <w:tcW w:w="1400" w:type="dxa"/>
            <w:tcBorders>
              <w:left w:val="single" w:sz="8" w:space="0" w:color="FFFFFF"/>
              <w:bottom w:val="single" w:sz="4" w:space="0" w:color="auto"/>
              <w:right w:val="single" w:sz="8" w:space="0" w:color="FFFFFF"/>
            </w:tcBorders>
            <w:shd w:val="clear" w:color="auto" w:fill="DBE5F1" w:themeFill="accent1" w:themeFillTint="33"/>
            <w:tcMar>
              <w:top w:w="72" w:type="dxa"/>
              <w:left w:w="144" w:type="dxa"/>
              <w:bottom w:w="72" w:type="dxa"/>
              <w:right w:w="144" w:type="dxa"/>
            </w:tcMar>
          </w:tcPr>
          <w:p w:rsidR="001765EF" w:rsidRPr="00411F4E" w:rsidRDefault="001765EF" w:rsidP="005430A2">
            <w:pPr>
              <w:spacing w:after="0" w:line="240" w:lineRule="auto"/>
              <w:jc w:val="both"/>
              <w:rPr>
                <w:rFonts w:ascii="Times New Roman" w:hAnsi="Times New Roman" w:cs="Times New Roman"/>
              </w:rPr>
            </w:pPr>
            <w:r w:rsidRPr="00411F4E">
              <w:rPr>
                <w:rFonts w:ascii="Times New Roman" w:hAnsi="Times New Roman" w:cs="Times New Roman"/>
              </w:rPr>
              <w:t xml:space="preserve">  0.02</w:t>
            </w:r>
          </w:p>
        </w:tc>
        <w:tc>
          <w:tcPr>
            <w:tcW w:w="1400" w:type="dxa"/>
            <w:tcBorders>
              <w:left w:val="single" w:sz="8" w:space="0" w:color="FFFFFF"/>
              <w:bottom w:val="single" w:sz="4" w:space="0" w:color="auto"/>
              <w:right w:val="single" w:sz="8" w:space="0" w:color="FFFFFF"/>
            </w:tcBorders>
            <w:shd w:val="clear" w:color="auto" w:fill="DBE5F1" w:themeFill="accent1" w:themeFillTint="33"/>
            <w:tcMar>
              <w:top w:w="72" w:type="dxa"/>
              <w:left w:w="144" w:type="dxa"/>
              <w:bottom w:w="72" w:type="dxa"/>
              <w:right w:w="144" w:type="dxa"/>
            </w:tcMar>
          </w:tcPr>
          <w:p w:rsidR="001765EF" w:rsidRPr="00411F4E" w:rsidRDefault="001765EF" w:rsidP="005430A2">
            <w:pPr>
              <w:spacing w:after="0" w:line="240" w:lineRule="auto"/>
              <w:jc w:val="both"/>
              <w:rPr>
                <w:rFonts w:ascii="Times New Roman" w:hAnsi="Times New Roman" w:cs="Times New Roman"/>
              </w:rPr>
            </w:pPr>
            <w:r w:rsidRPr="00411F4E">
              <w:rPr>
                <w:rFonts w:ascii="Times New Roman" w:hAnsi="Times New Roman" w:cs="Times New Roman"/>
              </w:rPr>
              <w:t xml:space="preserve">  .77</w:t>
            </w:r>
          </w:p>
        </w:tc>
      </w:tr>
    </w:tbl>
    <w:p w:rsidR="001765EF" w:rsidRPr="00411F4E" w:rsidRDefault="001765EF" w:rsidP="005430A2">
      <w:pPr>
        <w:spacing w:line="240" w:lineRule="auto"/>
        <w:jc w:val="both"/>
        <w:rPr>
          <w:rFonts w:ascii="Times New Roman" w:hAnsi="Times New Roman" w:cs="Times New Roman"/>
        </w:rPr>
      </w:pPr>
    </w:p>
    <w:p w:rsidR="001765EF" w:rsidRPr="00411F4E" w:rsidRDefault="001765EF" w:rsidP="005430A2">
      <w:pPr>
        <w:pStyle w:val="ListParagraph"/>
        <w:numPr>
          <w:ilvl w:val="0"/>
          <w:numId w:val="2"/>
        </w:numPr>
        <w:spacing w:after="0" w:line="480" w:lineRule="auto"/>
        <w:jc w:val="both"/>
        <w:rPr>
          <w:rFonts w:ascii="Times New Roman" w:hAnsi="Times New Roman" w:cs="Times New Roman"/>
        </w:rPr>
      </w:pPr>
      <w:r w:rsidRPr="00411F4E">
        <w:rPr>
          <w:rFonts w:ascii="Times New Roman" w:hAnsi="Times New Roman" w:cs="Times New Roman"/>
        </w:rPr>
        <w:t xml:space="preserve">Write a sentence describing what the beta for “child’s gender” means. </w:t>
      </w:r>
    </w:p>
    <w:p w:rsidR="007E0AD8" w:rsidRPr="00411F4E" w:rsidRDefault="007E0AD8" w:rsidP="005430A2">
      <w:pPr>
        <w:spacing w:after="0" w:line="480" w:lineRule="auto"/>
        <w:ind w:left="360"/>
        <w:jc w:val="both"/>
        <w:rPr>
          <w:rFonts w:ascii="Times New Roman" w:hAnsi="Times New Roman" w:cs="Times New Roman"/>
        </w:rPr>
      </w:pPr>
      <w:r w:rsidRPr="00411F4E">
        <w:rPr>
          <w:rFonts w:ascii="Times New Roman" w:hAnsi="Times New Roman" w:cs="Times New Roman"/>
        </w:rPr>
        <w:t xml:space="preserve">The beta for child’s gender means there is a relationship between child’s gender and political conservatism at age 18. The relationship shows to be significant as the p-value=.01 resulting in a strong significant relationship. Also based on the beta being negative, it indicates that higher scores on gender are associated with lower scores of political conservatism, and we </w:t>
      </w:r>
      <w:r w:rsidRPr="00411F4E">
        <w:rPr>
          <w:rFonts w:ascii="Times New Roman" w:hAnsi="Times New Roman" w:cs="Times New Roman"/>
        </w:rPr>
        <w:lastRenderedPageBreak/>
        <w:t>know that higher scores correspond with being female. All in all, we can conclude girls have lower scores on political conservatism as compared to boys.</w:t>
      </w:r>
    </w:p>
    <w:p w:rsidR="001765EF" w:rsidRPr="00411F4E" w:rsidRDefault="001765EF" w:rsidP="005430A2">
      <w:pPr>
        <w:pStyle w:val="ListParagraph"/>
        <w:numPr>
          <w:ilvl w:val="0"/>
          <w:numId w:val="2"/>
        </w:numPr>
        <w:spacing w:after="0" w:line="480" w:lineRule="auto"/>
        <w:jc w:val="both"/>
        <w:rPr>
          <w:rFonts w:ascii="Times New Roman" w:hAnsi="Times New Roman" w:cs="Times New Roman"/>
        </w:rPr>
      </w:pPr>
      <w:r w:rsidRPr="00411F4E">
        <w:rPr>
          <w:rFonts w:ascii="Times New Roman" w:hAnsi="Times New Roman" w:cs="Times New Roman"/>
        </w:rPr>
        <w:t xml:space="preserve">Now write a sentence describing what the beta for “Socioeconomic status at 54 months” means. </w:t>
      </w:r>
    </w:p>
    <w:p w:rsidR="007E0AD8" w:rsidRPr="00411F4E" w:rsidRDefault="007E0AD8" w:rsidP="005430A2">
      <w:pPr>
        <w:spacing w:after="0" w:line="480" w:lineRule="auto"/>
        <w:ind w:left="360"/>
        <w:jc w:val="both"/>
        <w:rPr>
          <w:rFonts w:ascii="Times New Roman" w:hAnsi="Times New Roman" w:cs="Times New Roman"/>
        </w:rPr>
      </w:pPr>
      <w:r w:rsidRPr="00411F4E">
        <w:rPr>
          <w:rFonts w:ascii="Times New Roman" w:hAnsi="Times New Roman" w:cs="Times New Roman"/>
        </w:rPr>
        <w:t>The beta for socioeconomic status at 54 months means there is no relationship between socio economic status at 54 months and political conservatism at age 18. The p-value is 0.07 which indicates that the relationship is not significant and also indicating there is no relationship between once the other variables were controlled for.</w:t>
      </w:r>
    </w:p>
    <w:p w:rsidR="001765EF" w:rsidRPr="00411F4E" w:rsidRDefault="001765EF" w:rsidP="005430A2">
      <w:pPr>
        <w:pStyle w:val="ListParagraph"/>
        <w:numPr>
          <w:ilvl w:val="0"/>
          <w:numId w:val="2"/>
        </w:numPr>
        <w:spacing w:after="0" w:line="480" w:lineRule="auto"/>
        <w:jc w:val="both"/>
        <w:rPr>
          <w:rFonts w:ascii="Times New Roman" w:hAnsi="Times New Roman" w:cs="Times New Roman"/>
        </w:rPr>
      </w:pPr>
      <w:r w:rsidRPr="00411F4E">
        <w:rPr>
          <w:rFonts w:ascii="Times New Roman" w:hAnsi="Times New Roman" w:cs="Times New Roman"/>
        </w:rPr>
        <w:t>Now write a sentence describing what the beta for “Authoritarian parenting attitudes at 1 month” means.</w:t>
      </w:r>
    </w:p>
    <w:p w:rsidR="007E0AD8" w:rsidRPr="00411F4E" w:rsidRDefault="007E0AD8" w:rsidP="005430A2">
      <w:pPr>
        <w:spacing w:after="0" w:line="480" w:lineRule="auto"/>
        <w:ind w:left="360"/>
        <w:jc w:val="both"/>
        <w:rPr>
          <w:rFonts w:ascii="Times New Roman" w:hAnsi="Times New Roman" w:cs="Times New Roman"/>
        </w:rPr>
      </w:pPr>
      <w:r w:rsidRPr="00411F4E">
        <w:rPr>
          <w:rFonts w:ascii="Times New Roman" w:hAnsi="Times New Roman" w:cs="Times New Roman"/>
        </w:rPr>
        <w:t>The beta for authoritarian parenting attitudes at 1 month means there is a positive relationship between authoritarian parenting attitudes at 1 month and political conservatism at age 18 even after controlling for other variables. The p-value 0.01 indicates that the relationship is significant, resulting in a strong significant relationship. Also because the beta for authoritarian parenting attitudes is largest we can conclude that it has a stronger relationship with political conservatism that the other variables.</w:t>
      </w:r>
    </w:p>
    <w:p w:rsidR="001765EF" w:rsidRPr="00411F4E" w:rsidRDefault="001765EF" w:rsidP="005430A2">
      <w:pPr>
        <w:spacing w:after="0" w:line="480" w:lineRule="auto"/>
        <w:jc w:val="both"/>
        <w:rPr>
          <w:rFonts w:ascii="Times New Roman" w:hAnsi="Times New Roman" w:cs="Times New Roman"/>
        </w:rPr>
      </w:pPr>
      <w:r w:rsidRPr="00411F4E">
        <w:rPr>
          <w:rFonts w:ascii="Times New Roman" w:hAnsi="Times New Roman" w:cs="Times New Roman"/>
          <w:b/>
          <w:bCs/>
        </w:rPr>
        <w:t>Step 2</w:t>
      </w:r>
      <w:r w:rsidRPr="00411F4E">
        <w:rPr>
          <w:rFonts w:ascii="Times New Roman" w:hAnsi="Times New Roman" w:cs="Times New Roman"/>
        </w:rPr>
        <w:t>: Think of the four validities in relation to association claims and the criteria for causal claims.</w:t>
      </w:r>
    </w:p>
    <w:p w:rsidR="001765EF" w:rsidRPr="00411F4E" w:rsidRDefault="001765EF" w:rsidP="005430A2">
      <w:pPr>
        <w:pStyle w:val="ListParagraph"/>
        <w:numPr>
          <w:ilvl w:val="0"/>
          <w:numId w:val="2"/>
        </w:numPr>
        <w:spacing w:after="0" w:line="480" w:lineRule="auto"/>
        <w:jc w:val="both"/>
        <w:rPr>
          <w:rFonts w:ascii="Times New Roman" w:hAnsi="Times New Roman" w:cs="Times New Roman"/>
        </w:rPr>
      </w:pPr>
      <w:r w:rsidRPr="00411F4E">
        <w:rPr>
          <w:rFonts w:ascii="Times New Roman" w:hAnsi="Times New Roman" w:cs="Times New Roman"/>
        </w:rPr>
        <w:t>Ask a question about the construct validity of two of the key variables in this study.</w:t>
      </w:r>
    </w:p>
    <w:p w:rsidR="007E0AD8" w:rsidRPr="00411F4E" w:rsidRDefault="007E0AD8" w:rsidP="005430A2">
      <w:pPr>
        <w:pStyle w:val="ListParagraph"/>
        <w:spacing w:after="0" w:line="480" w:lineRule="auto"/>
        <w:jc w:val="both"/>
        <w:rPr>
          <w:rFonts w:ascii="Times New Roman" w:hAnsi="Times New Roman" w:cs="Times New Roman"/>
        </w:rPr>
      </w:pPr>
      <w:r w:rsidRPr="00411F4E">
        <w:rPr>
          <w:rFonts w:ascii="Times New Roman" w:hAnsi="Times New Roman" w:cs="Times New Roman"/>
        </w:rPr>
        <w:t>How well were the level of authoritarian parenting and political conservatism at age 18 measured?</w:t>
      </w:r>
    </w:p>
    <w:p w:rsidR="001765EF" w:rsidRPr="00411F4E" w:rsidRDefault="001765EF" w:rsidP="005430A2">
      <w:pPr>
        <w:pStyle w:val="ListParagraph"/>
        <w:numPr>
          <w:ilvl w:val="0"/>
          <w:numId w:val="2"/>
        </w:numPr>
        <w:spacing w:after="0" w:line="480" w:lineRule="auto"/>
        <w:jc w:val="both"/>
        <w:rPr>
          <w:rFonts w:ascii="Times New Roman" w:hAnsi="Times New Roman" w:cs="Times New Roman"/>
        </w:rPr>
      </w:pPr>
      <w:r w:rsidRPr="00411F4E">
        <w:rPr>
          <w:rFonts w:ascii="Times New Roman" w:hAnsi="Times New Roman" w:cs="Times New Roman"/>
        </w:rPr>
        <w:t>Ask a question about the external validity of this study.</w:t>
      </w:r>
    </w:p>
    <w:p w:rsidR="007E0AD8" w:rsidRPr="00411F4E" w:rsidRDefault="007E0AD8" w:rsidP="005430A2">
      <w:pPr>
        <w:pStyle w:val="ListParagraph"/>
        <w:spacing w:after="0" w:line="480" w:lineRule="auto"/>
        <w:jc w:val="both"/>
        <w:rPr>
          <w:rFonts w:ascii="Times New Roman" w:hAnsi="Times New Roman" w:cs="Times New Roman"/>
        </w:rPr>
      </w:pPr>
      <w:r w:rsidRPr="00411F4E">
        <w:rPr>
          <w:rFonts w:ascii="Times New Roman" w:hAnsi="Times New Roman" w:cs="Times New Roman"/>
        </w:rPr>
        <w:t>What population can the results of this study be generalized to?</w:t>
      </w:r>
    </w:p>
    <w:p w:rsidR="001765EF" w:rsidRPr="00411F4E" w:rsidRDefault="001765EF" w:rsidP="005430A2">
      <w:pPr>
        <w:pStyle w:val="ListParagraph"/>
        <w:numPr>
          <w:ilvl w:val="0"/>
          <w:numId w:val="2"/>
        </w:numPr>
        <w:spacing w:after="0" w:line="480" w:lineRule="auto"/>
        <w:jc w:val="both"/>
        <w:rPr>
          <w:rFonts w:ascii="Times New Roman" w:hAnsi="Times New Roman" w:cs="Times New Roman"/>
        </w:rPr>
      </w:pPr>
      <w:r w:rsidRPr="00411F4E">
        <w:rPr>
          <w:rFonts w:ascii="Times New Roman" w:hAnsi="Times New Roman" w:cs="Times New Roman"/>
        </w:rPr>
        <w:lastRenderedPageBreak/>
        <w:t>What statement can you make about the internal validity of this study?  Would an experiment be better?  Why or why not?</w:t>
      </w:r>
    </w:p>
    <w:p w:rsidR="007E0AD8" w:rsidRPr="00411F4E" w:rsidRDefault="007E0AD8" w:rsidP="005430A2">
      <w:pPr>
        <w:spacing w:after="0" w:line="480" w:lineRule="auto"/>
        <w:jc w:val="both"/>
        <w:rPr>
          <w:rFonts w:ascii="Times New Roman" w:hAnsi="Times New Roman" w:cs="Times New Roman"/>
        </w:rPr>
      </w:pPr>
      <w:r w:rsidRPr="00411F4E">
        <w:rPr>
          <w:rFonts w:ascii="Times New Roman" w:hAnsi="Times New Roman" w:cs="Times New Roman"/>
        </w:rPr>
        <w:t xml:space="preserve">In this study, internal validity in not very relevant because the study only involves measured variables, not manipulated variables. However, researchers did rule out certain potential third variables by including them as control variables in the regression analysis of the study. An experiment would not be better because the independent variables in this study would be very difficult to manipulate, hence parenting attitudes in addition, it would be relatively difficult to randomly assign individuals to obtain and maintain a certain attitude. </w:t>
      </w:r>
    </w:p>
    <w:p w:rsidR="001765EF" w:rsidRPr="00411F4E" w:rsidRDefault="001765EF" w:rsidP="005430A2">
      <w:pPr>
        <w:pStyle w:val="ListParagraph"/>
        <w:numPr>
          <w:ilvl w:val="0"/>
          <w:numId w:val="2"/>
        </w:numPr>
        <w:spacing w:after="0" w:line="480" w:lineRule="auto"/>
        <w:jc w:val="both"/>
        <w:rPr>
          <w:rFonts w:ascii="Times New Roman" w:hAnsi="Times New Roman" w:cs="Times New Roman"/>
        </w:rPr>
      </w:pPr>
      <w:r w:rsidRPr="00411F4E">
        <w:rPr>
          <w:rFonts w:ascii="Times New Roman" w:hAnsi="Times New Roman" w:cs="Times New Roman"/>
        </w:rPr>
        <w:t>Does this study establish temporal precedence?  Why or why not?</w:t>
      </w:r>
    </w:p>
    <w:p w:rsidR="007E0AD8" w:rsidRPr="00411F4E" w:rsidRDefault="007E0AD8" w:rsidP="005430A2">
      <w:pPr>
        <w:spacing w:after="0" w:line="480" w:lineRule="auto"/>
        <w:jc w:val="both"/>
        <w:rPr>
          <w:rFonts w:ascii="Times New Roman" w:hAnsi="Times New Roman" w:cs="Times New Roman"/>
        </w:rPr>
      </w:pPr>
      <w:r w:rsidRPr="00411F4E">
        <w:rPr>
          <w:rFonts w:ascii="Times New Roman" w:hAnsi="Times New Roman" w:cs="Times New Roman"/>
        </w:rPr>
        <w:t>Yes, this study established temporal precedence, the measurements of the predictor variables preceded political conservatism at the age of 18. This study is an example of a regular multiple regression.</w:t>
      </w:r>
    </w:p>
    <w:p w:rsidR="001765EF" w:rsidRPr="00411F4E" w:rsidRDefault="001765EF" w:rsidP="005430A2">
      <w:pPr>
        <w:pStyle w:val="ListParagraph"/>
        <w:numPr>
          <w:ilvl w:val="0"/>
          <w:numId w:val="2"/>
        </w:numPr>
        <w:spacing w:after="0" w:line="480" w:lineRule="auto"/>
        <w:jc w:val="both"/>
        <w:rPr>
          <w:rFonts w:ascii="Times New Roman" w:hAnsi="Times New Roman" w:cs="Times New Roman"/>
        </w:rPr>
      </w:pPr>
      <w:r w:rsidRPr="00411F4E">
        <w:rPr>
          <w:rFonts w:ascii="Times New Roman" w:hAnsi="Times New Roman" w:cs="Times New Roman"/>
        </w:rPr>
        <w:t>What additional third variables might you want to control for, if you were interested in the relationship between parental attitudes and political conservatism?  List at least one.</w:t>
      </w:r>
    </w:p>
    <w:p w:rsidR="007E0AD8" w:rsidRPr="00411F4E" w:rsidRDefault="007E0AD8" w:rsidP="005430A2">
      <w:pPr>
        <w:spacing w:after="0" w:line="480" w:lineRule="auto"/>
        <w:ind w:left="360"/>
        <w:jc w:val="both"/>
        <w:rPr>
          <w:rFonts w:ascii="Times New Roman" w:hAnsi="Times New Roman" w:cs="Times New Roman"/>
        </w:rPr>
      </w:pPr>
      <w:r w:rsidRPr="00411F4E">
        <w:rPr>
          <w:rFonts w:ascii="Times New Roman" w:hAnsi="Times New Roman" w:cs="Times New Roman"/>
        </w:rPr>
        <w:t>I think an appropriate third variable to control for if interested in the relationship between parental attitudes and political conservatism would be parental conservatism, parents educational level, or living in a rural location. Conservative parents would perhaps demonstrate a more authoritarian parenting style and therefore, raise conservative children.</w:t>
      </w:r>
    </w:p>
    <w:p w:rsidR="001765EF" w:rsidRPr="00411F4E" w:rsidRDefault="001765EF" w:rsidP="005430A2">
      <w:pPr>
        <w:spacing w:after="0" w:line="480" w:lineRule="auto"/>
        <w:jc w:val="both"/>
        <w:rPr>
          <w:rFonts w:ascii="Times New Roman" w:hAnsi="Times New Roman" w:cs="Times New Roman"/>
        </w:rPr>
      </w:pPr>
      <w:r w:rsidRPr="00411F4E">
        <w:rPr>
          <w:rFonts w:ascii="Times New Roman" w:hAnsi="Times New Roman" w:cs="Times New Roman"/>
          <w:b/>
          <w:bCs/>
        </w:rPr>
        <w:t>Step 3</w:t>
      </w:r>
      <w:r w:rsidRPr="00411F4E">
        <w:rPr>
          <w:rFonts w:ascii="Times New Roman" w:hAnsi="Times New Roman" w:cs="Times New Roman"/>
        </w:rPr>
        <w:t xml:space="preserve">: Dr. </w:t>
      </w:r>
      <w:proofErr w:type="spellStart"/>
      <w:r w:rsidRPr="00411F4E">
        <w:rPr>
          <w:rFonts w:ascii="Times New Roman" w:hAnsi="Times New Roman" w:cs="Times New Roman"/>
        </w:rPr>
        <w:t>Spockette</w:t>
      </w:r>
      <w:proofErr w:type="spellEnd"/>
      <w:r w:rsidRPr="00411F4E">
        <w:rPr>
          <w:rFonts w:ascii="Times New Roman" w:hAnsi="Times New Roman" w:cs="Times New Roman"/>
        </w:rPr>
        <w:t xml:space="preserve"> appreciates your interpretation work thus far but would like you to ask for a second and third opinion of other folks at RM Consulting.</w:t>
      </w:r>
    </w:p>
    <w:p w:rsidR="001765EF" w:rsidRPr="00411F4E" w:rsidRDefault="001765EF" w:rsidP="005430A2">
      <w:pPr>
        <w:pStyle w:val="ListParagraph"/>
        <w:numPr>
          <w:ilvl w:val="0"/>
          <w:numId w:val="2"/>
        </w:numPr>
        <w:spacing w:after="0" w:line="480" w:lineRule="auto"/>
        <w:jc w:val="both"/>
        <w:rPr>
          <w:rFonts w:ascii="Times New Roman" w:hAnsi="Times New Roman" w:cs="Times New Roman"/>
        </w:rPr>
      </w:pPr>
      <w:r w:rsidRPr="00411F4E">
        <w:rPr>
          <w:rFonts w:ascii="Times New Roman" w:hAnsi="Times New Roman" w:cs="Times New Roman"/>
        </w:rPr>
        <w:t xml:space="preserve">One colleague looks at these data and says, “The only reason authoritarian parenting is associated with adult conservatism is just income—richer parents are probably more </w:t>
      </w:r>
      <w:r w:rsidRPr="00411F4E">
        <w:rPr>
          <w:rFonts w:ascii="Times New Roman" w:hAnsi="Times New Roman" w:cs="Times New Roman"/>
        </w:rPr>
        <w:lastRenderedPageBreak/>
        <w:t>authoritarian, and richer parents are going to have more conservative kids.” What do you say in response?</w:t>
      </w:r>
    </w:p>
    <w:p w:rsidR="007E0AD8" w:rsidRPr="00411F4E" w:rsidRDefault="007E0AD8" w:rsidP="005430A2">
      <w:pPr>
        <w:spacing w:after="0" w:line="480" w:lineRule="auto"/>
        <w:jc w:val="both"/>
        <w:rPr>
          <w:rFonts w:ascii="Times New Roman" w:hAnsi="Times New Roman" w:cs="Times New Roman"/>
        </w:rPr>
      </w:pPr>
      <w:r w:rsidRPr="00411F4E">
        <w:rPr>
          <w:rFonts w:ascii="Times New Roman" w:hAnsi="Times New Roman" w:cs="Times New Roman"/>
        </w:rPr>
        <w:t>I would kindly explain to him or her that in this case income was already taken into consideration in the regression model therefore, if there is evidence of a correlation between authoritarian parents and political conservatism it most likely is not caused by income or socioeconomic status. In addition, I would explain to her that reasoning behind it is because even after socioeconomic status at 54 months was controlled for there was still a relationship present between authoritarian parenting style and political conservatism at age 18.</w:t>
      </w:r>
    </w:p>
    <w:p w:rsidR="001765EF" w:rsidRPr="00411F4E" w:rsidRDefault="001765EF" w:rsidP="005430A2">
      <w:pPr>
        <w:pStyle w:val="ListParagraph"/>
        <w:numPr>
          <w:ilvl w:val="0"/>
          <w:numId w:val="2"/>
        </w:numPr>
        <w:spacing w:after="0" w:line="480" w:lineRule="auto"/>
        <w:jc w:val="both"/>
        <w:rPr>
          <w:rFonts w:ascii="Times New Roman" w:hAnsi="Times New Roman" w:cs="Times New Roman"/>
        </w:rPr>
      </w:pPr>
      <w:r w:rsidRPr="00411F4E">
        <w:rPr>
          <w:rFonts w:ascii="Times New Roman" w:hAnsi="Times New Roman" w:cs="Times New Roman"/>
        </w:rPr>
        <w:t>A different colleague looks at these data and says, “The only reason authoritarian parenting is associated with adult conservatism could be parent’s conservatism—conservative parents are probably more authoritarian, and conservative parents are going to have more conservative kids.” What do you say in response?</w:t>
      </w:r>
    </w:p>
    <w:p w:rsidR="007E0AD8" w:rsidRPr="00411F4E" w:rsidRDefault="007E0AD8" w:rsidP="005430A2">
      <w:pPr>
        <w:spacing w:after="0" w:line="480" w:lineRule="auto"/>
        <w:jc w:val="both"/>
        <w:rPr>
          <w:rFonts w:ascii="Times New Roman" w:hAnsi="Times New Roman" w:cs="Times New Roman"/>
        </w:rPr>
      </w:pPr>
      <w:r w:rsidRPr="00411F4E">
        <w:rPr>
          <w:rFonts w:ascii="Times New Roman" w:hAnsi="Times New Roman" w:cs="Times New Roman"/>
        </w:rPr>
        <w:t xml:space="preserve">I would indeed agree with him or her. Because the regression model does not include a variable regarding parent’s conservatism it is impossible to determine if parental conservatism could in fact be responsible for the relationship between authoritarian parents and conservative kids. Therefore, it is not wrong to predict that parents’ conservatism is responsible for the correlation between authoritarian parents and </w:t>
      </w:r>
      <w:r w:rsidR="00411F4E" w:rsidRPr="00411F4E">
        <w:rPr>
          <w:rFonts w:ascii="Times New Roman" w:hAnsi="Times New Roman" w:cs="Times New Roman"/>
        </w:rPr>
        <w:t>child</w:t>
      </w:r>
      <w:r w:rsidRPr="00411F4E">
        <w:rPr>
          <w:rFonts w:ascii="Times New Roman" w:hAnsi="Times New Roman" w:cs="Times New Roman"/>
        </w:rPr>
        <w:t xml:space="preserve"> conservatism.</w:t>
      </w:r>
    </w:p>
    <w:p w:rsidR="004F7D64" w:rsidRPr="00411F4E" w:rsidRDefault="004F7D64" w:rsidP="005430A2">
      <w:pPr>
        <w:jc w:val="both"/>
        <w:rPr>
          <w:rFonts w:ascii="Times New Roman" w:hAnsi="Times New Roman" w:cs="Times New Roman"/>
        </w:rPr>
      </w:pPr>
    </w:p>
    <w:sectPr w:rsidR="004F7D64" w:rsidRPr="00411F4E" w:rsidSect="005430A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310" w:rsidRDefault="005C1310" w:rsidP="005430A2">
      <w:pPr>
        <w:spacing w:after="0" w:line="240" w:lineRule="auto"/>
      </w:pPr>
      <w:r>
        <w:separator/>
      </w:r>
    </w:p>
  </w:endnote>
  <w:endnote w:type="continuationSeparator" w:id="0">
    <w:p w:rsidR="005C1310" w:rsidRDefault="005C1310" w:rsidP="00543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310" w:rsidRDefault="005C1310" w:rsidP="005430A2">
      <w:pPr>
        <w:spacing w:after="0" w:line="240" w:lineRule="auto"/>
      </w:pPr>
      <w:r>
        <w:separator/>
      </w:r>
    </w:p>
  </w:footnote>
  <w:footnote w:type="continuationSeparator" w:id="0">
    <w:p w:rsidR="005C1310" w:rsidRDefault="005C1310" w:rsidP="005430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4631353"/>
      <w:docPartObj>
        <w:docPartGallery w:val="Page Numbers (Top of Page)"/>
        <w:docPartUnique/>
      </w:docPartObj>
    </w:sdtPr>
    <w:sdtEndPr>
      <w:rPr>
        <w:noProof/>
      </w:rPr>
    </w:sdtEndPr>
    <w:sdtContent>
      <w:p w:rsidR="005430A2" w:rsidRDefault="005430A2" w:rsidP="005430A2">
        <w:pPr>
          <w:spacing w:after="0" w:line="480" w:lineRule="auto"/>
          <w:jc w:val="center"/>
        </w:pPr>
        <w:r>
          <w:t xml:space="preserve">  </w:t>
        </w:r>
        <w:r w:rsidRPr="00411F4E">
          <w:rPr>
            <w:rFonts w:ascii="Times New Roman" w:hAnsi="Times New Roman" w:cs="Times New Roman"/>
            <w:bCs/>
          </w:rPr>
          <w:t>LONGITUDINAL DESIGNS</w:t>
        </w:r>
        <w:r>
          <w:rPr>
            <w:rFonts w:ascii="Times New Roman" w:hAnsi="Times New Roman" w:cs="Times New Roman"/>
            <w:bCs/>
          </w:rPr>
          <w:t xml:space="preserve">                                                                                                       </w:t>
        </w:r>
        <w:r>
          <w:fldChar w:fldCharType="begin"/>
        </w:r>
        <w:r>
          <w:instrText xml:space="preserve"> PAGE   \* MERGEFORMAT </w:instrText>
        </w:r>
        <w:r>
          <w:fldChar w:fldCharType="separate"/>
        </w:r>
        <w:r>
          <w:rPr>
            <w:noProof/>
          </w:rPr>
          <w:t>2</w:t>
        </w:r>
        <w:r>
          <w:rPr>
            <w:noProof/>
          </w:rPr>
          <w:fldChar w:fldCharType="end"/>
        </w:r>
      </w:p>
    </w:sdtContent>
  </w:sdt>
  <w:p w:rsidR="005430A2" w:rsidRDefault="005430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0A2" w:rsidRPr="005430A2" w:rsidRDefault="005430A2">
    <w:pPr>
      <w:pStyle w:val="Header"/>
      <w:rPr>
        <w:rFonts w:ascii="Times New Roman" w:hAnsi="Times New Roman" w:cs="Times New Roman"/>
      </w:rPr>
    </w:pPr>
    <w:r w:rsidRPr="005430A2">
      <w:rPr>
        <w:rFonts w:ascii="Times New Roman" w:hAnsi="Times New Roman" w:cs="Times New Roman"/>
        <w:b/>
      </w:rPr>
      <w:t>R</w:t>
    </w:r>
    <w:r w:rsidRPr="005430A2">
      <w:rPr>
        <w:rFonts w:ascii="Times New Roman" w:hAnsi="Times New Roman" w:cs="Times New Roman"/>
      </w:rPr>
      <w:t xml:space="preserve">unning </w:t>
    </w:r>
    <w:r w:rsidRPr="005430A2">
      <w:rPr>
        <w:rFonts w:ascii="Times New Roman" w:hAnsi="Times New Roman" w:cs="Times New Roman"/>
        <w:b/>
      </w:rPr>
      <w:t>H</w:t>
    </w:r>
    <w:r w:rsidRPr="005430A2">
      <w:rPr>
        <w:rFonts w:ascii="Times New Roman" w:hAnsi="Times New Roman" w:cs="Times New Roman"/>
      </w:rPr>
      <w:t>ead:</w:t>
    </w:r>
    <w:r w:rsidRPr="005430A2">
      <w:rPr>
        <w:rFonts w:ascii="Times New Roman" w:hAnsi="Times New Roman" w:cs="Times New Roman"/>
      </w:rPr>
      <w:t xml:space="preserve">  </w:t>
    </w:r>
    <w:r w:rsidRPr="005430A2">
      <w:rPr>
        <w:rFonts w:ascii="Times New Roman" w:hAnsi="Times New Roman" w:cs="Times New Roman"/>
        <w:bCs/>
      </w:rPr>
      <w:t xml:space="preserve">LONGITUDINAL DESIGNS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30199"/>
    <w:multiLevelType w:val="hybridMultilevel"/>
    <w:tmpl w:val="B86A42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134522"/>
    <w:multiLevelType w:val="hybridMultilevel"/>
    <w:tmpl w:val="E5FC77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5EF"/>
    <w:rsid w:val="001765EF"/>
    <w:rsid w:val="00411F4E"/>
    <w:rsid w:val="004F7D64"/>
    <w:rsid w:val="005430A2"/>
    <w:rsid w:val="005C1310"/>
    <w:rsid w:val="007E0A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5EF"/>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65EF"/>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765EF"/>
    <w:pPr>
      <w:ind w:left="720"/>
      <w:contextualSpacing/>
    </w:pPr>
  </w:style>
  <w:style w:type="paragraph" w:styleId="Header">
    <w:name w:val="header"/>
    <w:basedOn w:val="Normal"/>
    <w:link w:val="HeaderChar"/>
    <w:uiPriority w:val="99"/>
    <w:unhideWhenUsed/>
    <w:rsid w:val="00543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0A2"/>
    <w:rPr>
      <w:rFonts w:ascii="Tahoma" w:eastAsiaTheme="minorHAnsi" w:hAnsi="Tahoma" w:cs="Tahoma"/>
    </w:rPr>
  </w:style>
  <w:style w:type="paragraph" w:styleId="Footer">
    <w:name w:val="footer"/>
    <w:basedOn w:val="Normal"/>
    <w:link w:val="FooterChar"/>
    <w:uiPriority w:val="99"/>
    <w:unhideWhenUsed/>
    <w:rsid w:val="00543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0A2"/>
    <w:rPr>
      <w:rFonts w:ascii="Tahoma" w:eastAsiaTheme="minorHAnsi" w:hAnsi="Tahoma" w:cs="Tahom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5EF"/>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65EF"/>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765EF"/>
    <w:pPr>
      <w:ind w:left="720"/>
      <w:contextualSpacing/>
    </w:pPr>
  </w:style>
  <w:style w:type="paragraph" w:styleId="Header">
    <w:name w:val="header"/>
    <w:basedOn w:val="Normal"/>
    <w:link w:val="HeaderChar"/>
    <w:uiPriority w:val="99"/>
    <w:unhideWhenUsed/>
    <w:rsid w:val="00543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0A2"/>
    <w:rPr>
      <w:rFonts w:ascii="Tahoma" w:eastAsiaTheme="minorHAnsi" w:hAnsi="Tahoma" w:cs="Tahoma"/>
    </w:rPr>
  </w:style>
  <w:style w:type="paragraph" w:styleId="Footer">
    <w:name w:val="footer"/>
    <w:basedOn w:val="Normal"/>
    <w:link w:val="FooterChar"/>
    <w:uiPriority w:val="99"/>
    <w:unhideWhenUsed/>
    <w:rsid w:val="00543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0A2"/>
    <w:rPr>
      <w:rFonts w:ascii="Tahoma" w:eastAsiaTheme="minorHAnsi"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Brittney Larsen</dc:creator>
  <cp:lastModifiedBy>VINNY</cp:lastModifiedBy>
  <cp:revision>2</cp:revision>
  <dcterms:created xsi:type="dcterms:W3CDTF">2021-10-31T05:47:00Z</dcterms:created>
  <dcterms:modified xsi:type="dcterms:W3CDTF">2021-10-31T05:47:00Z</dcterms:modified>
</cp:coreProperties>
</file>